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76163">
            <w:pPr>
              <w:jc w:val="center"/>
              <w:rPr>
                <w:rFonts w:ascii="Arial" w:hAnsi="Arial"/>
                <w:lang w:val="en-GB"/>
              </w:rPr>
            </w:pPr>
            <w:r>
              <w:rPr>
                <w:rFonts w:ascii="Arial" w:hAnsi="Arial"/>
                <w:noProof/>
                <w:lang w:val="en-CA" w:eastAsia="en-CA"/>
              </w:rPr>
              <w:drawing>
                <wp:inline distT="0" distB="0" distL="0" distR="0">
                  <wp:extent cx="824230" cy="119951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4230" cy="119951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22740">
            <w:pPr>
              <w:rPr>
                <w:rFonts w:ascii="Arial" w:hAnsi="Arial"/>
              </w:rPr>
            </w:pPr>
            <w:r>
              <w:rPr>
                <w:rFonts w:ascii="Arial" w:hAnsi="Arial"/>
              </w:rPr>
              <w:t>Metal Cored Arc Welding (</w:t>
            </w:r>
            <w:proofErr w:type="spellStart"/>
            <w:r>
              <w:rPr>
                <w:rFonts w:ascii="Arial" w:hAnsi="Arial"/>
              </w:rPr>
              <w:t>MCAW</w:t>
            </w:r>
            <w:proofErr w:type="spellEnd"/>
            <w:r>
              <w:rPr>
                <w:rFonts w:ascii="Arial" w:hAnsi="Arial"/>
              </w:rPr>
              <w:t>)</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A22740">
            <w:pPr>
              <w:rPr>
                <w:rFonts w:ascii="Arial" w:hAnsi="Arial"/>
              </w:rPr>
            </w:pPr>
            <w:proofErr w:type="spellStart"/>
            <w:r>
              <w:rPr>
                <w:rFonts w:ascii="Arial" w:hAnsi="Arial"/>
              </w:rPr>
              <w:t>MTF</w:t>
            </w:r>
            <w:proofErr w:type="spellEnd"/>
            <w:r>
              <w:rPr>
                <w:rFonts w:ascii="Arial" w:hAnsi="Arial"/>
              </w:rPr>
              <w:t xml:space="preserve"> 206</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F540EF">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A22740">
            <w:pPr>
              <w:rPr>
                <w:rFonts w:ascii="Arial" w:hAnsi="Arial"/>
              </w:rPr>
            </w:pPr>
            <w:r>
              <w:rPr>
                <w:rFonts w:ascii="Arial" w:hAnsi="Arial"/>
              </w:rPr>
              <w:t>Metal Fabricat</w:t>
            </w:r>
            <w:r w:rsidR="00F540EF">
              <w:rPr>
                <w:rFonts w:ascii="Arial" w:hAnsi="Arial"/>
              </w:rPr>
              <w:t>ion Technician</w:t>
            </w:r>
          </w:p>
          <w:p w:rsidR="00F540EF" w:rsidRDefault="00F540EF">
            <w:pPr>
              <w:rPr>
                <w:rFonts w:ascii="Arial" w:hAnsi="Arial"/>
              </w:rPr>
            </w:pPr>
            <w:r>
              <w:rPr>
                <w:rFonts w:ascii="Arial" w:hAnsi="Arial"/>
              </w:rPr>
              <w:t>4051</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A22740">
            <w:pPr>
              <w:rPr>
                <w:rFonts w:ascii="Arial" w:hAnsi="Arial"/>
              </w:rPr>
            </w:pPr>
            <w:r>
              <w:rPr>
                <w:rFonts w:ascii="Arial" w:hAnsi="Arial"/>
              </w:rPr>
              <w:t>Dave Holley</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A22740">
            <w:pPr>
              <w:rPr>
                <w:rFonts w:ascii="Arial" w:hAnsi="Arial"/>
              </w:rPr>
            </w:pPr>
            <w:r>
              <w:rPr>
                <w:rFonts w:ascii="Arial" w:hAnsi="Arial"/>
              </w:rPr>
              <w:t>Sept 2010</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D1300B" w:rsidRDefault="00F540EF">
            <w:pPr>
              <w:rPr>
                <w:rFonts w:ascii="Arial" w:hAnsi="Arial"/>
              </w:rPr>
            </w:pPr>
            <w:r>
              <w:rPr>
                <w:rFonts w:ascii="Arial" w:hAnsi="Arial"/>
              </w:rPr>
              <w:t>N/A</w:t>
            </w: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F45B6" w:rsidRDefault="00BF45B6" w:rsidP="00BF45B6">
            <w:pPr>
              <w:rPr>
                <w:rFonts w:ascii="Arial" w:hAnsi="Arial"/>
              </w:rPr>
            </w:pPr>
          </w:p>
        </w:tc>
        <w:tc>
          <w:tcPr>
            <w:tcW w:w="1728" w:type="dxa"/>
            <w:gridSpan w:val="2"/>
          </w:tcPr>
          <w:p w:rsidR="00BF45B6" w:rsidRDefault="00BF45B6">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A577A1" w:rsidRDefault="00A577A1" w:rsidP="00A577A1">
            <w:pPr>
              <w:pStyle w:val="Heading2"/>
              <w:rPr>
                <w:rFonts w:ascii="Script MT Bold" w:hAnsi="Script MT Bold"/>
                <w:sz w:val="36"/>
                <w:szCs w:val="36"/>
                <w:lang w:val="en-US"/>
              </w:rPr>
            </w:pPr>
            <w:r>
              <w:rPr>
                <w:rFonts w:ascii="Script MT Bold" w:hAnsi="Script MT Bold"/>
                <w:sz w:val="36"/>
                <w:szCs w:val="36"/>
                <w:lang w:val="en-US"/>
              </w:rPr>
              <w:t>“Corey Meunier”</w:t>
            </w:r>
          </w:p>
          <w:p w:rsidR="00D1300B" w:rsidRPr="00BC5EA4" w:rsidRDefault="003D0B70">
            <w:pPr>
              <w:pStyle w:val="Heading2"/>
              <w:rPr>
                <w:rFonts w:ascii="Arial" w:hAnsi="Arial"/>
                <w:szCs w:val="24"/>
                <w:lang w:val="en-US"/>
              </w:rPr>
            </w:pPr>
            <w:r w:rsidRPr="00BC5EA4">
              <w:rPr>
                <w:rFonts w:ascii="Arial" w:hAnsi="Arial"/>
                <w:szCs w:val="24"/>
                <w:lang w:val="en-US"/>
              </w:rPr>
              <w:t>CHAIR</w:t>
            </w:r>
          </w:p>
        </w:tc>
        <w:tc>
          <w:tcPr>
            <w:tcW w:w="1728" w:type="dxa"/>
            <w:gridSpan w:val="2"/>
          </w:tcPr>
          <w:p w:rsidR="00D1300B" w:rsidRDefault="00D1300B" w:rsidP="00A577A1">
            <w:pPr>
              <w:rPr>
                <w:rFonts w:ascii="Arial" w:hAnsi="Arial"/>
                <w:sz w:val="22"/>
                <w:szCs w:val="22"/>
                <w:lang w:val="en-GB"/>
              </w:rPr>
            </w:pPr>
          </w:p>
          <w:p w:rsidR="00A577A1" w:rsidRPr="00A577A1" w:rsidRDefault="00A577A1" w:rsidP="00A577A1">
            <w:pPr>
              <w:jc w:val="center"/>
              <w:rPr>
                <w:rFonts w:ascii="Arial" w:hAnsi="Arial"/>
                <w:b/>
                <w:szCs w:val="24"/>
              </w:rPr>
            </w:pPr>
            <w:r w:rsidRPr="00A577A1">
              <w:rPr>
                <w:rFonts w:ascii="Arial" w:hAnsi="Arial"/>
                <w:b/>
                <w:sz w:val="22"/>
                <w:szCs w:val="22"/>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540EF">
            <w:pPr>
              <w:rPr>
                <w:rFonts w:ascii="Arial" w:hAnsi="Arial"/>
              </w:rPr>
            </w:pPr>
            <w:r>
              <w:rPr>
                <w:rFonts w:ascii="Arial" w:hAnsi="Arial"/>
              </w:rPr>
              <w:t>TWO</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A22740">
            <w:pPr>
              <w:rPr>
                <w:rFonts w:ascii="Arial" w:hAnsi="Arial"/>
              </w:rPr>
            </w:pPr>
            <w:r>
              <w:rPr>
                <w:rFonts w:ascii="Arial" w:hAnsi="Arial"/>
              </w:rPr>
              <w:t>N/A</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540EF">
            <w:pPr>
              <w:rPr>
                <w:rFonts w:ascii="Arial" w:hAnsi="Arial"/>
              </w:rPr>
            </w:pPr>
            <w:r>
              <w:rPr>
                <w:rFonts w:ascii="Arial" w:hAnsi="Arial"/>
              </w:rPr>
              <w:t>TWO</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C30A3B">
              <w:rPr>
                <w:rFonts w:ascii="Arial" w:hAnsi="Arial"/>
                <w:color w:val="C00000"/>
              </w:rPr>
              <w:t>20</w:t>
            </w:r>
            <w:r w:rsidR="007F73A4" w:rsidRPr="00C30A3B">
              <w:rPr>
                <w:rFonts w:ascii="Arial" w:hAnsi="Arial"/>
                <w:color w:val="C00000"/>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F540EF" w:rsidRPr="00BF45B6" w:rsidRDefault="00F540EF">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F540EF" w:rsidRDefault="00D1300B" w:rsidP="00784999">
            <w:pPr>
              <w:rPr>
                <w:rFonts w:ascii="Arial" w:hAnsi="Arial"/>
                <w:b/>
              </w:rPr>
            </w:pPr>
            <w:r>
              <w:rPr>
                <w:rFonts w:ascii="Arial" w:hAnsi="Arial"/>
                <w:b/>
              </w:rPr>
              <w:t>COURSE DESCRIPTION:</w:t>
            </w:r>
            <w:r w:rsidR="00784999">
              <w:rPr>
                <w:rFonts w:ascii="Arial" w:hAnsi="Arial"/>
                <w:b/>
              </w:rPr>
              <w:t xml:space="preserve"> </w:t>
            </w:r>
          </w:p>
          <w:p w:rsidR="00D1300B" w:rsidRDefault="00784999" w:rsidP="00784999">
            <w:pPr>
              <w:rPr>
                <w:rFonts w:ascii="Arial" w:hAnsi="Arial"/>
              </w:rPr>
            </w:pPr>
            <w:r w:rsidRPr="00784999">
              <w:rPr>
                <w:rFonts w:ascii="Arial" w:hAnsi="Arial"/>
              </w:rPr>
              <w:t>Describe the fundamentals</w:t>
            </w:r>
            <w:r>
              <w:rPr>
                <w:rFonts w:ascii="Arial" w:hAnsi="Arial"/>
                <w:b/>
              </w:rPr>
              <w:t xml:space="preserve"> </w:t>
            </w:r>
            <w:r>
              <w:rPr>
                <w:rFonts w:ascii="Arial" w:hAnsi="Arial"/>
              </w:rPr>
              <w:t>and the selection of consumables for the Flux Cored Arc Welding (</w:t>
            </w:r>
            <w:proofErr w:type="spellStart"/>
            <w:r>
              <w:rPr>
                <w:rFonts w:ascii="Arial" w:hAnsi="Arial"/>
              </w:rPr>
              <w:t>FCAW</w:t>
            </w:r>
            <w:proofErr w:type="spellEnd"/>
            <w:r>
              <w:rPr>
                <w:rFonts w:ascii="Arial" w:hAnsi="Arial"/>
              </w:rPr>
              <w:t>) process and Metal Cored Arc Welding (</w:t>
            </w:r>
            <w:proofErr w:type="spellStart"/>
            <w:r>
              <w:rPr>
                <w:rFonts w:ascii="Arial" w:hAnsi="Arial"/>
              </w:rPr>
              <w:t>MCAW</w:t>
            </w:r>
            <w:proofErr w:type="spellEnd"/>
            <w:r>
              <w:rPr>
                <w:rFonts w:ascii="Arial" w:hAnsi="Arial"/>
              </w:rPr>
              <w:t>) process.</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F540EF" w:rsidRDefault="00D1300B">
            <w:pPr>
              <w:rPr>
                <w:rFonts w:ascii="Arial" w:hAnsi="Arial"/>
                <w:b/>
              </w:rPr>
            </w:pPr>
            <w:r w:rsidRPr="00F540EF">
              <w:rPr>
                <w:rFonts w:ascii="Arial" w:hAnsi="Arial"/>
                <w:b/>
              </w:rPr>
              <w:t>1.</w:t>
            </w:r>
          </w:p>
        </w:tc>
        <w:tc>
          <w:tcPr>
            <w:tcW w:w="7614" w:type="dxa"/>
          </w:tcPr>
          <w:p w:rsidR="00D1300B" w:rsidRPr="00F540EF" w:rsidRDefault="00784999">
            <w:pPr>
              <w:rPr>
                <w:rFonts w:ascii="Arial" w:hAnsi="Arial"/>
                <w:b/>
              </w:rPr>
            </w:pPr>
            <w:r w:rsidRPr="00F540EF">
              <w:rPr>
                <w:rFonts w:ascii="Arial" w:hAnsi="Arial"/>
                <w:b/>
              </w:rPr>
              <w:t>Define the fundamentals of the Flux Cored Arc Welding (</w:t>
            </w:r>
            <w:proofErr w:type="spellStart"/>
            <w:r w:rsidRPr="00F540EF">
              <w:rPr>
                <w:rFonts w:ascii="Arial" w:hAnsi="Arial"/>
                <w:b/>
              </w:rPr>
              <w:t>FCAW</w:t>
            </w:r>
            <w:proofErr w:type="spellEnd"/>
            <w:r w:rsidRPr="00F540EF">
              <w:rPr>
                <w:rFonts w:ascii="Arial" w:hAnsi="Arial"/>
                <w:b/>
              </w:rPr>
              <w:t>) process and the Metal Cored Arc Welding (</w:t>
            </w:r>
            <w:proofErr w:type="spellStart"/>
            <w:r w:rsidRPr="00F540EF">
              <w:rPr>
                <w:rFonts w:ascii="Arial" w:hAnsi="Arial"/>
                <w:b/>
              </w:rPr>
              <w:t>MCAW</w:t>
            </w:r>
            <w:proofErr w:type="spellEnd"/>
            <w:r w:rsidRPr="00F540EF">
              <w:rPr>
                <w:rFonts w:ascii="Arial" w:hAnsi="Arial"/>
                <w:b/>
              </w:rPr>
              <w:t>) process.</w:t>
            </w:r>
          </w:p>
          <w:p w:rsidR="00784999" w:rsidRDefault="00784999" w:rsidP="00784999">
            <w:pPr>
              <w:pStyle w:val="ListParagraph"/>
              <w:numPr>
                <w:ilvl w:val="0"/>
                <w:numId w:val="13"/>
              </w:numPr>
              <w:rPr>
                <w:rFonts w:ascii="Arial" w:hAnsi="Arial"/>
              </w:rPr>
            </w:pPr>
            <w:r>
              <w:rPr>
                <w:rFonts w:ascii="Arial" w:hAnsi="Arial"/>
              </w:rPr>
              <w:t>Metallic transfer</w:t>
            </w:r>
          </w:p>
          <w:p w:rsidR="00784999" w:rsidRDefault="00784999" w:rsidP="00784999">
            <w:pPr>
              <w:pStyle w:val="ListParagraph"/>
              <w:numPr>
                <w:ilvl w:val="0"/>
                <w:numId w:val="13"/>
              </w:numPr>
              <w:rPr>
                <w:rFonts w:ascii="Arial" w:hAnsi="Arial"/>
              </w:rPr>
            </w:pPr>
            <w:r>
              <w:rPr>
                <w:rFonts w:ascii="Arial" w:hAnsi="Arial"/>
              </w:rPr>
              <w:t>Construction of the tubular wire</w:t>
            </w:r>
          </w:p>
          <w:p w:rsidR="00784999" w:rsidRPr="00784999" w:rsidRDefault="00784999" w:rsidP="00784999">
            <w:pPr>
              <w:pStyle w:val="ListParagraph"/>
              <w:numPr>
                <w:ilvl w:val="0"/>
                <w:numId w:val="13"/>
              </w:numPr>
              <w:rPr>
                <w:rFonts w:ascii="Arial" w:hAnsi="Arial"/>
              </w:rPr>
            </w:pPr>
            <w:r>
              <w:rPr>
                <w:rFonts w:ascii="Arial" w:hAnsi="Arial"/>
              </w:rPr>
              <w:t xml:space="preserve">Gas shielding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784999">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F540EF" w:rsidRDefault="00D1300B">
            <w:pPr>
              <w:rPr>
                <w:rFonts w:ascii="Arial" w:hAnsi="Arial"/>
                <w:b/>
              </w:rPr>
            </w:pPr>
            <w:r w:rsidRPr="00F540EF">
              <w:rPr>
                <w:rFonts w:ascii="Arial" w:hAnsi="Arial"/>
                <w:b/>
              </w:rPr>
              <w:t>2.</w:t>
            </w:r>
          </w:p>
        </w:tc>
        <w:tc>
          <w:tcPr>
            <w:tcW w:w="7614" w:type="dxa"/>
          </w:tcPr>
          <w:p w:rsidR="00D1300B" w:rsidRPr="00F540EF" w:rsidRDefault="00784999">
            <w:pPr>
              <w:rPr>
                <w:rFonts w:ascii="Arial" w:hAnsi="Arial"/>
                <w:b/>
              </w:rPr>
            </w:pPr>
            <w:r w:rsidRPr="00F540EF">
              <w:rPr>
                <w:rFonts w:ascii="Arial" w:hAnsi="Arial"/>
                <w:b/>
              </w:rPr>
              <w:t>Explain the function of the components of the Flux Cored Arc Welding (</w:t>
            </w:r>
            <w:proofErr w:type="spellStart"/>
            <w:r w:rsidRPr="00F540EF">
              <w:rPr>
                <w:rFonts w:ascii="Arial" w:hAnsi="Arial"/>
                <w:b/>
              </w:rPr>
              <w:t>FCAW</w:t>
            </w:r>
            <w:proofErr w:type="spellEnd"/>
            <w:r w:rsidRPr="00F540EF">
              <w:rPr>
                <w:rFonts w:ascii="Arial" w:hAnsi="Arial"/>
                <w:b/>
              </w:rPr>
              <w:t>) process and the Metal Cored Arc Welding (</w:t>
            </w:r>
            <w:proofErr w:type="spellStart"/>
            <w:r w:rsidRPr="00F540EF">
              <w:rPr>
                <w:rFonts w:ascii="Arial" w:hAnsi="Arial"/>
                <w:b/>
              </w:rPr>
              <w:t>MCAW</w:t>
            </w:r>
            <w:proofErr w:type="spellEnd"/>
            <w:r w:rsidRPr="00F540EF">
              <w:rPr>
                <w:rFonts w:ascii="Arial" w:hAnsi="Arial"/>
                <w:b/>
              </w:rPr>
              <w:t>) process.</w:t>
            </w:r>
          </w:p>
          <w:p w:rsidR="00784999" w:rsidRDefault="00784999" w:rsidP="00784999">
            <w:pPr>
              <w:pStyle w:val="ListParagraph"/>
              <w:numPr>
                <w:ilvl w:val="0"/>
                <w:numId w:val="14"/>
              </w:numPr>
              <w:rPr>
                <w:rFonts w:ascii="Arial" w:hAnsi="Arial"/>
              </w:rPr>
            </w:pPr>
            <w:r>
              <w:rPr>
                <w:rFonts w:ascii="Arial" w:hAnsi="Arial"/>
              </w:rPr>
              <w:t>Fundamentals and characteristics of the Constant Current power source</w:t>
            </w:r>
          </w:p>
          <w:p w:rsidR="00784999" w:rsidRDefault="00D77356" w:rsidP="00784999">
            <w:pPr>
              <w:pStyle w:val="ListParagraph"/>
              <w:numPr>
                <w:ilvl w:val="0"/>
                <w:numId w:val="14"/>
              </w:numPr>
              <w:rPr>
                <w:rFonts w:ascii="Arial" w:hAnsi="Arial"/>
              </w:rPr>
            </w:pPr>
            <w:r>
              <w:rPr>
                <w:rFonts w:ascii="Arial" w:hAnsi="Arial"/>
              </w:rPr>
              <w:t>Fundamentals and characteristics of the Constant Voltage power source</w:t>
            </w:r>
          </w:p>
          <w:p w:rsidR="00D77356" w:rsidRDefault="00D77356" w:rsidP="00784999">
            <w:pPr>
              <w:pStyle w:val="ListParagraph"/>
              <w:numPr>
                <w:ilvl w:val="0"/>
                <w:numId w:val="14"/>
              </w:numPr>
              <w:rPr>
                <w:rFonts w:ascii="Arial" w:hAnsi="Arial"/>
              </w:rPr>
            </w:pPr>
            <w:r>
              <w:rPr>
                <w:rFonts w:ascii="Arial" w:hAnsi="Arial"/>
              </w:rPr>
              <w:t>Electrode wire classification</w:t>
            </w:r>
          </w:p>
          <w:p w:rsidR="00D77356" w:rsidRDefault="00D77356" w:rsidP="00784999">
            <w:pPr>
              <w:pStyle w:val="ListParagraph"/>
              <w:numPr>
                <w:ilvl w:val="0"/>
                <w:numId w:val="14"/>
              </w:numPr>
              <w:rPr>
                <w:rFonts w:ascii="Arial" w:hAnsi="Arial"/>
              </w:rPr>
            </w:pPr>
            <w:r>
              <w:rPr>
                <w:rFonts w:ascii="Arial" w:hAnsi="Arial"/>
              </w:rPr>
              <w:t>Mechanical feeders</w:t>
            </w:r>
          </w:p>
          <w:p w:rsidR="00D77356" w:rsidRPr="00784999" w:rsidRDefault="00D77356" w:rsidP="00784999">
            <w:pPr>
              <w:pStyle w:val="ListParagraph"/>
              <w:numPr>
                <w:ilvl w:val="0"/>
                <w:numId w:val="14"/>
              </w:numPr>
              <w:rPr>
                <w:rFonts w:ascii="Arial" w:hAnsi="Arial"/>
              </w:rPr>
            </w:pPr>
            <w:r>
              <w:rPr>
                <w:rFonts w:ascii="Arial" w:hAnsi="Arial"/>
              </w:rPr>
              <w:t xml:space="preserve">Gas shielding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784999">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F540EF" w:rsidRDefault="00D1300B">
            <w:pPr>
              <w:rPr>
                <w:rFonts w:ascii="Arial" w:hAnsi="Arial"/>
                <w:b/>
              </w:rPr>
            </w:pPr>
            <w:r w:rsidRPr="00F540EF">
              <w:rPr>
                <w:rFonts w:ascii="Arial" w:hAnsi="Arial"/>
                <w:b/>
              </w:rPr>
              <w:t>3.</w:t>
            </w:r>
          </w:p>
        </w:tc>
        <w:tc>
          <w:tcPr>
            <w:tcW w:w="7614" w:type="dxa"/>
          </w:tcPr>
          <w:p w:rsidR="00D1300B" w:rsidRPr="00F540EF" w:rsidRDefault="00D77356">
            <w:pPr>
              <w:rPr>
                <w:rFonts w:ascii="Arial" w:hAnsi="Arial"/>
                <w:b/>
              </w:rPr>
            </w:pPr>
            <w:r w:rsidRPr="00F540EF">
              <w:rPr>
                <w:rFonts w:ascii="Arial" w:hAnsi="Arial"/>
                <w:b/>
              </w:rPr>
              <w:t>Describe the selection of the welding parameters and consumables necessary for the Flux Cored Arc Welding (</w:t>
            </w:r>
            <w:proofErr w:type="spellStart"/>
            <w:r w:rsidRPr="00F540EF">
              <w:rPr>
                <w:rFonts w:ascii="Arial" w:hAnsi="Arial"/>
                <w:b/>
              </w:rPr>
              <w:t>FCAW</w:t>
            </w:r>
            <w:proofErr w:type="spellEnd"/>
            <w:r w:rsidRPr="00F540EF">
              <w:rPr>
                <w:rFonts w:ascii="Arial" w:hAnsi="Arial"/>
                <w:b/>
              </w:rPr>
              <w:t>) process and the Metal Cored Arc Welding (</w:t>
            </w:r>
            <w:proofErr w:type="spellStart"/>
            <w:r w:rsidRPr="00F540EF">
              <w:rPr>
                <w:rFonts w:ascii="Arial" w:hAnsi="Arial"/>
                <w:b/>
              </w:rPr>
              <w:t>MCAW</w:t>
            </w:r>
            <w:proofErr w:type="spellEnd"/>
            <w:r w:rsidRPr="00F540EF">
              <w:rPr>
                <w:rFonts w:ascii="Arial" w:hAnsi="Arial"/>
                <w:b/>
              </w:rPr>
              <w:t>) process.</w:t>
            </w:r>
          </w:p>
          <w:p w:rsidR="00D77356" w:rsidRDefault="00D77356" w:rsidP="00D77356">
            <w:pPr>
              <w:pStyle w:val="ListParagraph"/>
              <w:numPr>
                <w:ilvl w:val="0"/>
                <w:numId w:val="15"/>
              </w:numPr>
              <w:rPr>
                <w:rFonts w:ascii="Arial" w:hAnsi="Arial"/>
              </w:rPr>
            </w:pPr>
            <w:r>
              <w:rPr>
                <w:rFonts w:ascii="Arial" w:hAnsi="Arial"/>
              </w:rPr>
              <w:t>Material thickness</w:t>
            </w:r>
          </w:p>
          <w:p w:rsidR="00D77356" w:rsidRDefault="00D77356" w:rsidP="00D77356">
            <w:pPr>
              <w:pStyle w:val="ListParagraph"/>
              <w:numPr>
                <w:ilvl w:val="0"/>
                <w:numId w:val="15"/>
              </w:numPr>
              <w:rPr>
                <w:rFonts w:ascii="Arial" w:hAnsi="Arial"/>
              </w:rPr>
            </w:pPr>
            <w:r>
              <w:rPr>
                <w:rFonts w:ascii="Arial" w:hAnsi="Arial"/>
              </w:rPr>
              <w:t>Position of welding</w:t>
            </w:r>
          </w:p>
          <w:p w:rsidR="00D77356" w:rsidRDefault="00D77356" w:rsidP="00D77356">
            <w:pPr>
              <w:pStyle w:val="ListParagraph"/>
              <w:numPr>
                <w:ilvl w:val="0"/>
                <w:numId w:val="15"/>
              </w:numPr>
              <w:rPr>
                <w:rFonts w:ascii="Arial" w:hAnsi="Arial"/>
              </w:rPr>
            </w:pPr>
            <w:r>
              <w:rPr>
                <w:rFonts w:ascii="Arial" w:hAnsi="Arial"/>
              </w:rPr>
              <w:t>Voltage</w:t>
            </w:r>
          </w:p>
          <w:p w:rsidR="00D77356" w:rsidRDefault="00D77356" w:rsidP="00D77356">
            <w:pPr>
              <w:pStyle w:val="ListParagraph"/>
              <w:numPr>
                <w:ilvl w:val="0"/>
                <w:numId w:val="15"/>
              </w:numPr>
              <w:rPr>
                <w:rFonts w:ascii="Arial" w:hAnsi="Arial"/>
              </w:rPr>
            </w:pPr>
            <w:r>
              <w:rPr>
                <w:rFonts w:ascii="Arial" w:hAnsi="Arial"/>
              </w:rPr>
              <w:t>Wire feed speed</w:t>
            </w:r>
          </w:p>
          <w:p w:rsidR="00D77356" w:rsidRDefault="00D77356" w:rsidP="00D77356">
            <w:pPr>
              <w:pStyle w:val="ListParagraph"/>
              <w:numPr>
                <w:ilvl w:val="0"/>
                <w:numId w:val="15"/>
              </w:numPr>
              <w:rPr>
                <w:rFonts w:ascii="Arial" w:hAnsi="Arial"/>
              </w:rPr>
            </w:pPr>
            <w:r>
              <w:rPr>
                <w:rFonts w:ascii="Arial" w:hAnsi="Arial"/>
              </w:rPr>
              <w:t>Wire type and size</w:t>
            </w:r>
          </w:p>
          <w:p w:rsidR="00D77356" w:rsidRDefault="00D77356" w:rsidP="00D77356">
            <w:pPr>
              <w:pStyle w:val="ListParagraph"/>
              <w:numPr>
                <w:ilvl w:val="0"/>
                <w:numId w:val="15"/>
              </w:numPr>
              <w:rPr>
                <w:rFonts w:ascii="Arial" w:hAnsi="Arial"/>
              </w:rPr>
            </w:pPr>
            <w:r>
              <w:rPr>
                <w:rFonts w:ascii="Arial" w:hAnsi="Arial"/>
              </w:rPr>
              <w:t>Drive rolls</w:t>
            </w:r>
          </w:p>
          <w:p w:rsidR="00D77356" w:rsidRDefault="00D77356" w:rsidP="00D77356">
            <w:pPr>
              <w:pStyle w:val="ListParagraph"/>
              <w:numPr>
                <w:ilvl w:val="0"/>
                <w:numId w:val="15"/>
              </w:numPr>
              <w:rPr>
                <w:rFonts w:ascii="Arial" w:hAnsi="Arial"/>
              </w:rPr>
            </w:pPr>
            <w:r>
              <w:rPr>
                <w:rFonts w:ascii="Arial" w:hAnsi="Arial"/>
              </w:rPr>
              <w:t>Contact tips</w:t>
            </w:r>
          </w:p>
          <w:p w:rsidR="00D77356" w:rsidRDefault="00D77356" w:rsidP="00D77356">
            <w:pPr>
              <w:pStyle w:val="ListParagraph"/>
              <w:numPr>
                <w:ilvl w:val="0"/>
                <w:numId w:val="15"/>
              </w:numPr>
              <w:rPr>
                <w:rFonts w:ascii="Arial" w:hAnsi="Arial"/>
              </w:rPr>
            </w:pPr>
            <w:r>
              <w:rPr>
                <w:rFonts w:ascii="Arial" w:hAnsi="Arial"/>
              </w:rPr>
              <w:t>Selection of shielding gas</w:t>
            </w:r>
          </w:p>
          <w:p w:rsidR="00D77356" w:rsidRDefault="00D77356" w:rsidP="00D77356">
            <w:pPr>
              <w:pStyle w:val="ListParagraph"/>
              <w:numPr>
                <w:ilvl w:val="0"/>
                <w:numId w:val="15"/>
              </w:numPr>
              <w:rPr>
                <w:rFonts w:ascii="Arial" w:hAnsi="Arial"/>
              </w:rPr>
            </w:pPr>
            <w:r>
              <w:rPr>
                <w:rFonts w:ascii="Arial" w:hAnsi="Arial"/>
              </w:rPr>
              <w:t>Types</w:t>
            </w:r>
          </w:p>
          <w:p w:rsidR="00D77356" w:rsidRDefault="00D77356" w:rsidP="00D77356">
            <w:pPr>
              <w:pStyle w:val="ListParagraph"/>
              <w:numPr>
                <w:ilvl w:val="0"/>
                <w:numId w:val="15"/>
              </w:numPr>
              <w:rPr>
                <w:rFonts w:ascii="Arial" w:hAnsi="Arial"/>
              </w:rPr>
            </w:pPr>
            <w:r>
              <w:rPr>
                <w:rFonts w:ascii="Arial" w:hAnsi="Arial"/>
              </w:rPr>
              <w:t>Flow rate</w:t>
            </w:r>
          </w:p>
          <w:p w:rsidR="00D77356" w:rsidRDefault="00D77356" w:rsidP="00D77356">
            <w:pPr>
              <w:pStyle w:val="ListParagraph"/>
              <w:numPr>
                <w:ilvl w:val="0"/>
                <w:numId w:val="15"/>
              </w:numPr>
              <w:rPr>
                <w:rFonts w:ascii="Arial" w:hAnsi="Arial"/>
              </w:rPr>
            </w:pPr>
            <w:r>
              <w:rPr>
                <w:rFonts w:ascii="Arial" w:hAnsi="Arial"/>
              </w:rPr>
              <w:t>Gun angle</w:t>
            </w:r>
          </w:p>
          <w:p w:rsidR="00D77356" w:rsidRPr="00D77356" w:rsidRDefault="00D77356" w:rsidP="00D77356">
            <w:pPr>
              <w:pStyle w:val="ListParagraph"/>
              <w:numPr>
                <w:ilvl w:val="0"/>
                <w:numId w:val="15"/>
              </w:numPr>
              <w:rPr>
                <w:rFonts w:ascii="Arial" w:hAnsi="Arial"/>
              </w:rPr>
            </w:pPr>
            <w:r>
              <w:rPr>
                <w:rFonts w:ascii="Arial" w:hAnsi="Arial"/>
              </w:rPr>
              <w:t>Direction of travel</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D77356">
            <w:pPr>
              <w:rPr>
                <w:rFonts w:ascii="Arial" w:hAnsi="Arial"/>
              </w:rPr>
            </w:pPr>
            <w:r>
              <w:rPr>
                <w:rFonts w:ascii="Arial" w:hAnsi="Arial"/>
              </w:rPr>
              <w:t>(</w:t>
            </w:r>
            <w:proofErr w:type="spellStart"/>
            <w:r>
              <w:rPr>
                <w:rFonts w:ascii="Arial" w:hAnsi="Arial"/>
              </w:rPr>
              <w:t>FCAW</w:t>
            </w:r>
            <w:proofErr w:type="spellEnd"/>
            <w:r>
              <w:rPr>
                <w:rFonts w:ascii="Arial" w:hAnsi="Arial"/>
              </w:rPr>
              <w:t>) and (</w:t>
            </w:r>
            <w:proofErr w:type="spellStart"/>
            <w:r>
              <w:rPr>
                <w:rFonts w:ascii="Arial" w:hAnsi="Arial"/>
              </w:rPr>
              <w:t>MCAW</w:t>
            </w:r>
            <w:proofErr w:type="spellEnd"/>
            <w:r>
              <w:rPr>
                <w:rFonts w:ascii="Arial" w:hAnsi="Arial"/>
              </w:rPr>
              <w:t xml:space="preserve">) fundamentals.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D77356">
            <w:pPr>
              <w:rPr>
                <w:rFonts w:ascii="Arial" w:hAnsi="Arial"/>
              </w:rPr>
            </w:pPr>
            <w:r>
              <w:rPr>
                <w:rFonts w:ascii="Arial" w:hAnsi="Arial"/>
              </w:rPr>
              <w:t>(</w:t>
            </w:r>
            <w:proofErr w:type="spellStart"/>
            <w:r>
              <w:rPr>
                <w:rFonts w:ascii="Arial" w:hAnsi="Arial"/>
              </w:rPr>
              <w:t>FCAW</w:t>
            </w:r>
            <w:proofErr w:type="spellEnd"/>
            <w:r>
              <w:rPr>
                <w:rFonts w:ascii="Arial" w:hAnsi="Arial"/>
              </w:rPr>
              <w:t>) and (</w:t>
            </w:r>
            <w:proofErr w:type="spellStart"/>
            <w:r>
              <w:rPr>
                <w:rFonts w:ascii="Arial" w:hAnsi="Arial"/>
              </w:rPr>
              <w:t>MCAW</w:t>
            </w:r>
            <w:proofErr w:type="spellEnd"/>
            <w:r>
              <w:rPr>
                <w:rFonts w:ascii="Arial" w:hAnsi="Arial"/>
              </w:rPr>
              <w:t>) components.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D77356">
            <w:pPr>
              <w:rPr>
                <w:rFonts w:ascii="Arial" w:hAnsi="Arial"/>
              </w:rPr>
            </w:pPr>
            <w:r>
              <w:rPr>
                <w:rFonts w:ascii="Arial" w:hAnsi="Arial"/>
              </w:rPr>
              <w:t>(</w:t>
            </w:r>
            <w:proofErr w:type="spellStart"/>
            <w:r>
              <w:rPr>
                <w:rFonts w:ascii="Arial" w:hAnsi="Arial"/>
              </w:rPr>
              <w:t>FCAW</w:t>
            </w:r>
            <w:proofErr w:type="spellEnd"/>
            <w:r>
              <w:rPr>
                <w:rFonts w:ascii="Arial" w:hAnsi="Arial"/>
              </w:rPr>
              <w:t>) and (</w:t>
            </w:r>
            <w:proofErr w:type="spellStart"/>
            <w:r>
              <w:rPr>
                <w:rFonts w:ascii="Arial" w:hAnsi="Arial"/>
              </w:rPr>
              <w:t>MCAW</w:t>
            </w:r>
            <w:proofErr w:type="spellEnd"/>
            <w:r>
              <w:rPr>
                <w:rFonts w:ascii="Arial" w:hAnsi="Arial"/>
              </w:rPr>
              <w:t>) welding parameters and consumables.</w:t>
            </w:r>
          </w:p>
        </w:tc>
      </w:tr>
      <w:tr w:rsidR="00D77356">
        <w:tc>
          <w:tcPr>
            <w:tcW w:w="675" w:type="dxa"/>
          </w:tcPr>
          <w:p w:rsidR="00D77356" w:rsidRDefault="00D77356">
            <w:pPr>
              <w:rPr>
                <w:rFonts w:ascii="Arial" w:hAnsi="Arial"/>
              </w:rPr>
            </w:pPr>
          </w:p>
        </w:tc>
        <w:tc>
          <w:tcPr>
            <w:tcW w:w="567" w:type="dxa"/>
          </w:tcPr>
          <w:p w:rsidR="00D77356" w:rsidRDefault="00D77356">
            <w:pPr>
              <w:rPr>
                <w:rFonts w:ascii="Arial" w:hAnsi="Arial"/>
              </w:rPr>
            </w:pPr>
          </w:p>
        </w:tc>
        <w:tc>
          <w:tcPr>
            <w:tcW w:w="7614" w:type="dxa"/>
          </w:tcPr>
          <w:p w:rsidR="00D77356" w:rsidRDefault="00D77356">
            <w:pPr>
              <w:rPr>
                <w:rFonts w:ascii="Arial" w:hAnsi="Arial"/>
              </w:rPr>
            </w:pPr>
          </w:p>
        </w:tc>
      </w:tr>
    </w:tbl>
    <w:p w:rsidR="005F5971" w:rsidRDefault="005F5971">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5F5971" w:rsidRDefault="005F5971">
            <w:pPr>
              <w:rPr>
                <w:rFonts w:ascii="Arial" w:hAnsi="Arial"/>
                <w:b/>
              </w:rPr>
            </w:pPr>
          </w:p>
          <w:p w:rsidR="005F5971" w:rsidRPr="00D77356" w:rsidRDefault="00D77356" w:rsidP="00D77356">
            <w:pPr>
              <w:pStyle w:val="ListParagraph"/>
              <w:numPr>
                <w:ilvl w:val="0"/>
                <w:numId w:val="16"/>
              </w:numPr>
              <w:rPr>
                <w:rFonts w:ascii="Arial" w:hAnsi="Arial"/>
                <w:b/>
              </w:rPr>
            </w:pPr>
            <w:r>
              <w:rPr>
                <w:rFonts w:ascii="Arial" w:hAnsi="Arial"/>
                <w:b/>
              </w:rPr>
              <w:t xml:space="preserve">Alberta </w:t>
            </w:r>
            <w:proofErr w:type="spellStart"/>
            <w:r>
              <w:rPr>
                <w:rFonts w:ascii="Arial" w:hAnsi="Arial"/>
                <w:b/>
              </w:rPr>
              <w:t>ILM</w:t>
            </w:r>
            <w:proofErr w:type="spellEnd"/>
            <w:r>
              <w:rPr>
                <w:rFonts w:ascii="Arial" w:hAnsi="Arial"/>
                <w:b/>
              </w:rPr>
              <w:t xml:space="preserve"> – 120203 b, 120301 (</w:t>
            </w:r>
            <w:proofErr w:type="spellStart"/>
            <w:r>
              <w:rPr>
                <w:rFonts w:ascii="Arial" w:hAnsi="Arial"/>
                <w:b/>
              </w:rPr>
              <w:t>a,b,c</w:t>
            </w:r>
            <w:proofErr w:type="spellEnd"/>
            <w:r>
              <w:rPr>
                <w:rFonts w:ascii="Arial" w:hAnsi="Arial"/>
                <w:b/>
              </w:rPr>
              <w:t>), 120302 a</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rPr>
          <w:cantSplit/>
        </w:trPr>
        <w:tc>
          <w:tcPr>
            <w:tcW w:w="675" w:type="dxa"/>
          </w:tcPr>
          <w:p w:rsidR="00D1300B" w:rsidRDefault="00D1300B">
            <w:pPr>
              <w:rPr>
                <w:rFonts w:ascii="Arial" w:hAnsi="Arial"/>
                <w:b/>
              </w:rPr>
            </w:pPr>
            <w:r>
              <w:rPr>
                <w:rFonts w:ascii="Arial" w:hAnsi="Arial"/>
                <w:b/>
              </w:rPr>
              <w:t>V.</w:t>
            </w:r>
          </w:p>
        </w:tc>
        <w:tc>
          <w:tcPr>
            <w:tcW w:w="8181" w:type="dxa"/>
            <w:gridSpan w:val="3"/>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D77356" w:rsidRPr="0035204F" w:rsidRDefault="00D77356" w:rsidP="00D77356">
            <w:pPr>
              <w:rPr>
                <w:rFonts w:ascii="Arial" w:hAnsi="Arial"/>
                <w:u w:val="single"/>
              </w:rPr>
            </w:pPr>
            <w:r w:rsidRPr="0035204F">
              <w:rPr>
                <w:rFonts w:ascii="Arial" w:hAnsi="Arial"/>
                <w:u w:val="single"/>
              </w:rPr>
              <w:t>Part 1  NOTES:</w:t>
            </w:r>
          </w:p>
          <w:p w:rsidR="00D77356" w:rsidRPr="00B97673" w:rsidRDefault="00D77356" w:rsidP="00D77356">
            <w:pPr>
              <w:rPr>
                <w:rFonts w:ascii="Arial" w:hAnsi="Arial"/>
              </w:rPr>
            </w:pPr>
          </w:p>
          <w:p w:rsidR="00D77356" w:rsidRDefault="00D77356" w:rsidP="00D77356">
            <w:pPr>
              <w:rPr>
                <w:rFonts w:ascii="Arial" w:hAnsi="Arial"/>
              </w:rPr>
            </w:pPr>
            <w:r>
              <w:rPr>
                <w:rFonts w:ascii="Arial" w:hAnsi="Arial"/>
              </w:rPr>
              <w:t>1.  Re-writes are NOT allowed for any written assignment, quiz or test.</w:t>
            </w:r>
          </w:p>
          <w:p w:rsidR="00D77356" w:rsidRDefault="00D77356" w:rsidP="00D77356">
            <w:pPr>
              <w:rPr>
                <w:rFonts w:ascii="Arial" w:hAnsi="Arial"/>
              </w:rPr>
            </w:pPr>
            <w:r>
              <w:rPr>
                <w:rFonts w:ascii="Arial" w:hAnsi="Arial"/>
              </w:rPr>
              <w:t>2.  Repeats are NOT allowed for any shop test</w:t>
            </w:r>
          </w:p>
          <w:p w:rsidR="00D77356" w:rsidRDefault="00D77356" w:rsidP="00D77356">
            <w:pPr>
              <w:rPr>
                <w:rFonts w:ascii="Arial" w:hAnsi="Arial"/>
              </w:rPr>
            </w:pPr>
            <w:r>
              <w:rPr>
                <w:rFonts w:ascii="Arial" w:hAnsi="Arial"/>
              </w:rPr>
              <w:t xml:space="preserve">3.  Course attendance is mandatory. One percent (1 %) per hour will be </w:t>
            </w:r>
          </w:p>
          <w:p w:rsidR="00D77356" w:rsidRDefault="00D77356" w:rsidP="00D77356">
            <w:pPr>
              <w:rPr>
                <w:rFonts w:ascii="Arial" w:hAnsi="Arial"/>
              </w:rPr>
            </w:pPr>
            <w:r>
              <w:rPr>
                <w:rFonts w:ascii="Arial" w:hAnsi="Arial"/>
              </w:rPr>
              <w:t xml:space="preserve">     Deducted from the final course grade for unexcused* absence.</w:t>
            </w:r>
          </w:p>
          <w:p w:rsidR="00F540EF" w:rsidRDefault="00D77356" w:rsidP="00F540EF">
            <w:pPr>
              <w:tabs>
                <w:tab w:val="left" w:pos="1430"/>
              </w:tabs>
              <w:rPr>
                <w:rFonts w:ascii="Arial" w:hAnsi="Arial"/>
              </w:rPr>
            </w:pPr>
            <w:r>
              <w:rPr>
                <w:rFonts w:ascii="Arial" w:hAnsi="Arial"/>
              </w:rPr>
              <w:tab/>
            </w:r>
          </w:p>
          <w:p w:rsidR="00D77356" w:rsidRPr="00F540EF" w:rsidRDefault="00D77356" w:rsidP="00F540EF">
            <w:pPr>
              <w:tabs>
                <w:tab w:val="left" w:pos="1430"/>
              </w:tabs>
              <w:jc w:val="center"/>
              <w:rPr>
                <w:rFonts w:ascii="Arial" w:hAnsi="Arial"/>
                <w:sz w:val="22"/>
                <w:szCs w:val="22"/>
              </w:rPr>
            </w:pPr>
            <w:r w:rsidRPr="00F540EF">
              <w:rPr>
                <w:rFonts w:ascii="Arial" w:hAnsi="Arial"/>
                <w:b/>
                <w:sz w:val="22"/>
                <w:szCs w:val="22"/>
              </w:rPr>
              <w:t>[Any absence without a written, valid reason will be deemed unexcused.]</w:t>
            </w:r>
          </w:p>
          <w:p w:rsidR="00D77356" w:rsidRDefault="00D77356" w:rsidP="00D77356">
            <w:pPr>
              <w:rPr>
                <w:rFonts w:ascii="Arial" w:hAnsi="Arial"/>
              </w:rPr>
            </w:pPr>
          </w:p>
          <w:p w:rsidR="00D77356" w:rsidRDefault="00D77356" w:rsidP="00D77356">
            <w:pPr>
              <w:rPr>
                <w:rFonts w:ascii="Arial" w:hAnsi="Arial"/>
              </w:rPr>
            </w:pPr>
            <w:r>
              <w:rPr>
                <w:rFonts w:ascii="Arial" w:hAnsi="Arial"/>
              </w:rPr>
              <w:t xml:space="preserve">      Valid reasons would include:</w:t>
            </w:r>
          </w:p>
          <w:p w:rsidR="00D77356" w:rsidRDefault="00D77356" w:rsidP="00D77356">
            <w:pPr>
              <w:numPr>
                <w:ilvl w:val="0"/>
                <w:numId w:val="17"/>
              </w:numPr>
              <w:rPr>
                <w:rFonts w:ascii="Arial" w:hAnsi="Arial"/>
              </w:rPr>
            </w:pPr>
            <w:r>
              <w:rPr>
                <w:rFonts w:ascii="Arial" w:hAnsi="Arial"/>
              </w:rPr>
              <w:t>Doctor’s note</w:t>
            </w:r>
          </w:p>
          <w:p w:rsidR="00D77356" w:rsidRDefault="00D77356" w:rsidP="00D77356">
            <w:pPr>
              <w:numPr>
                <w:ilvl w:val="0"/>
                <w:numId w:val="17"/>
              </w:numPr>
              <w:rPr>
                <w:rFonts w:ascii="Arial" w:hAnsi="Arial"/>
              </w:rPr>
            </w:pPr>
            <w:r>
              <w:rPr>
                <w:rFonts w:ascii="Arial" w:hAnsi="Arial"/>
              </w:rPr>
              <w:t>Apprenticeship Ministry note</w:t>
            </w:r>
          </w:p>
          <w:p w:rsidR="00D77356" w:rsidRDefault="00D77356" w:rsidP="00D77356">
            <w:pPr>
              <w:numPr>
                <w:ilvl w:val="0"/>
                <w:numId w:val="17"/>
              </w:numPr>
              <w:rPr>
                <w:rFonts w:ascii="Arial" w:hAnsi="Arial"/>
              </w:rPr>
            </w:pPr>
            <w:r>
              <w:rPr>
                <w:rFonts w:ascii="Arial" w:hAnsi="Arial"/>
              </w:rPr>
              <w:t>Family Death or Serious Illness supported by a written note.</w:t>
            </w:r>
          </w:p>
          <w:p w:rsidR="00D77356" w:rsidRDefault="00D77356" w:rsidP="00D77356">
            <w:pPr>
              <w:rPr>
                <w:rFonts w:ascii="Arial" w:hAnsi="Arial"/>
              </w:rPr>
            </w:pPr>
          </w:p>
          <w:p w:rsidR="00D77356" w:rsidRPr="0035204F" w:rsidRDefault="00D77356" w:rsidP="00D77356">
            <w:pPr>
              <w:rPr>
                <w:rFonts w:ascii="Arial" w:hAnsi="Arial"/>
                <w:u w:val="single"/>
              </w:rPr>
            </w:pPr>
            <w:r w:rsidRPr="0035204F">
              <w:rPr>
                <w:rFonts w:ascii="Arial" w:hAnsi="Arial"/>
                <w:u w:val="single"/>
              </w:rPr>
              <w:t>Part 2   Final Course Grades:</w:t>
            </w:r>
          </w:p>
          <w:p w:rsidR="00D77356" w:rsidRPr="00B97673" w:rsidRDefault="00D77356" w:rsidP="00D77356">
            <w:pPr>
              <w:rPr>
                <w:rFonts w:ascii="Arial" w:hAnsi="Arial"/>
              </w:rPr>
            </w:pPr>
          </w:p>
          <w:p w:rsidR="00D77356" w:rsidRDefault="00D77356" w:rsidP="00D7735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D77356" w:rsidRDefault="00D77356" w:rsidP="00D7735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D77356" w:rsidRDefault="00D77356" w:rsidP="00D7735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D77356" w:rsidRPr="003271D8" w:rsidRDefault="00D77356" w:rsidP="00D7735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D77356" w:rsidRDefault="00D77356" w:rsidP="00D77356">
            <w:pPr>
              <w:rPr>
                <w:rFonts w:ascii="Arial" w:hAnsi="Arial"/>
              </w:rPr>
            </w:pPr>
            <w:r>
              <w:rPr>
                <w:rFonts w:ascii="Arial" w:hAnsi="Arial"/>
              </w:rPr>
              <w:t>Shop Assignments                      55 %</w:t>
            </w:r>
          </w:p>
          <w:p w:rsidR="00D77356" w:rsidRDefault="00D77356" w:rsidP="00D77356">
            <w:pPr>
              <w:rPr>
                <w:rFonts w:ascii="Arial" w:hAnsi="Arial"/>
              </w:rPr>
            </w:pPr>
            <w:r>
              <w:rPr>
                <w:rFonts w:ascii="Arial" w:hAnsi="Arial"/>
              </w:rPr>
              <w:t>Practical Tests                             45 %</w:t>
            </w:r>
          </w:p>
          <w:p w:rsidR="00D77356" w:rsidRDefault="00D77356" w:rsidP="00D77356">
            <w:pPr>
              <w:rPr>
                <w:rFonts w:ascii="Arial" w:hAnsi="Arial"/>
              </w:rPr>
            </w:pPr>
            <w:r>
              <w:rPr>
                <w:rFonts w:ascii="Arial" w:hAnsi="Arial"/>
              </w:rPr>
              <w:t>Attendance                    -1% per Unexcused Hour</w:t>
            </w:r>
          </w:p>
          <w:p w:rsidR="00D77356" w:rsidRDefault="00D77356" w:rsidP="00D77356">
            <w:pPr>
              <w:rPr>
                <w:rFonts w:ascii="Arial" w:hAnsi="Arial"/>
              </w:rPr>
            </w:pPr>
            <w:r>
              <w:rPr>
                <w:rFonts w:ascii="Arial" w:hAnsi="Arial"/>
              </w:rPr>
              <w:t>Late                                      -1% per Late</w:t>
            </w:r>
          </w:p>
          <w:p w:rsidR="00D77356" w:rsidRDefault="00D77356" w:rsidP="00D77356">
            <w:pPr>
              <w:rPr>
                <w:rFonts w:ascii="Arial" w:hAnsi="Arial"/>
              </w:rPr>
            </w:pPr>
            <w:r>
              <w:rPr>
                <w:rFonts w:ascii="Arial" w:hAnsi="Arial"/>
              </w:rPr>
              <w:t>Shop Clean-up                   -1% per Incident</w:t>
            </w:r>
          </w:p>
          <w:p w:rsidR="00D77356" w:rsidRDefault="00D77356" w:rsidP="00D77356">
            <w:pPr>
              <w:pStyle w:val="EnvelopeReturn"/>
              <w:rPr>
                <w:color w:val="00B050"/>
              </w:rPr>
            </w:pPr>
          </w:p>
          <w:p w:rsidR="00BF45B6" w:rsidRDefault="00BF45B6">
            <w:pPr>
              <w:pStyle w:val="EnvelopeReturn"/>
              <w:rPr>
                <w:color w:val="00B050"/>
              </w:rPr>
            </w:pPr>
          </w:p>
          <w:p w:rsidR="00BF45B6" w:rsidRDefault="00BF45B6">
            <w:pPr>
              <w:pStyle w:val="EnvelopeReturn"/>
              <w:rPr>
                <w:color w:val="00B050"/>
              </w:rPr>
            </w:pPr>
          </w:p>
          <w:p w:rsidR="00F540EF" w:rsidRPr="005F5971" w:rsidRDefault="00F540EF">
            <w:pPr>
              <w:pStyle w:val="EnvelopeReturn"/>
              <w:rPr>
                <w:color w:val="00B050"/>
              </w:rPr>
            </w:pPr>
          </w:p>
          <w:p w:rsidR="00C30A3B" w:rsidRDefault="00C30A3B">
            <w:pPr>
              <w:pStyle w:val="EnvelopeReturn"/>
            </w:pPr>
          </w:p>
        </w:tc>
      </w:tr>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A817BA">
        <w:trPr>
          <w:gridAfter w:val="1"/>
          <w:wAfter w:w="18" w:type="dxa"/>
          <w:cantSplit/>
          <w:trHeight w:val="2781"/>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F540EF" w:rsidRDefault="00EF4EC9" w:rsidP="00EF4EC9">
            <w:pPr>
              <w:rPr>
                <w:rFonts w:ascii="Arial" w:hAnsi="Arial" w:cs="Arial"/>
                <w:b/>
                <w:color w:val="00B050"/>
                <w:szCs w:val="24"/>
              </w:rPr>
            </w:pPr>
            <w:r w:rsidRPr="00D77356">
              <w:rPr>
                <w:rFonts w:ascii="Arial" w:hAnsi="Arial" w:cs="Arial"/>
                <w:b/>
                <w:i/>
                <w:szCs w:val="24"/>
              </w:rPr>
              <w:t xml:space="preserve">It is the departmental policy that once the classroom door has </w:t>
            </w:r>
            <w:r w:rsidR="005C10A6" w:rsidRPr="00D77356">
              <w:rPr>
                <w:rFonts w:ascii="Arial" w:hAnsi="Arial" w:cs="Arial"/>
                <w:b/>
                <w:i/>
                <w:szCs w:val="24"/>
              </w:rPr>
              <w:t xml:space="preserve">been </w:t>
            </w:r>
            <w:r w:rsidRPr="00D77356">
              <w:rPr>
                <w:rFonts w:ascii="Arial" w:hAnsi="Arial" w:cs="Arial"/>
                <w:b/>
                <w:i/>
                <w:szCs w:val="24"/>
              </w:rPr>
              <w:t>closed, the learning process has begun.  Late arrivers will not be granted admission to the room</w:t>
            </w:r>
            <w:r w:rsidR="00F540EF" w:rsidRPr="00F540EF">
              <w:rPr>
                <w:rFonts w:ascii="Arial" w:hAnsi="Arial" w:cs="Arial"/>
                <w:b/>
                <w:i/>
                <w:szCs w:val="24"/>
              </w:rPr>
              <w:t>.</w:t>
            </w:r>
          </w:p>
        </w:tc>
      </w:tr>
    </w:tbl>
    <w:p w:rsidR="00E8152E" w:rsidRDefault="00E8152E"/>
    <w:tbl>
      <w:tblPr>
        <w:tblW w:w="0" w:type="auto"/>
        <w:tblLayout w:type="fixed"/>
        <w:tblLook w:val="000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B9699A">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0EF" w:rsidRDefault="00F540EF">
      <w:r>
        <w:separator/>
      </w:r>
    </w:p>
  </w:endnote>
  <w:endnote w:type="continuationSeparator" w:id="1">
    <w:p w:rsidR="00F540EF" w:rsidRDefault="00F540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0EF" w:rsidRDefault="00F540EF">
      <w:r>
        <w:separator/>
      </w:r>
    </w:p>
  </w:footnote>
  <w:footnote w:type="continuationSeparator" w:id="1">
    <w:p w:rsidR="00F540EF" w:rsidRDefault="00F54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EF" w:rsidRDefault="00B05767">
    <w:pPr>
      <w:pStyle w:val="Header"/>
      <w:framePr w:wrap="around" w:vAnchor="text" w:hAnchor="margin" w:xAlign="center" w:y="1"/>
      <w:rPr>
        <w:rStyle w:val="PageNumber"/>
      </w:rPr>
    </w:pPr>
    <w:r>
      <w:rPr>
        <w:rStyle w:val="PageNumber"/>
      </w:rPr>
      <w:fldChar w:fldCharType="begin"/>
    </w:r>
    <w:r w:rsidR="00F540EF">
      <w:rPr>
        <w:rStyle w:val="PageNumber"/>
      </w:rPr>
      <w:instrText xml:space="preserve">PAGE  </w:instrText>
    </w:r>
    <w:r>
      <w:rPr>
        <w:rStyle w:val="PageNumber"/>
      </w:rPr>
      <w:fldChar w:fldCharType="separate"/>
    </w:r>
    <w:r w:rsidR="00BB2FD8">
      <w:rPr>
        <w:rStyle w:val="PageNumber"/>
        <w:noProof/>
      </w:rPr>
      <w:t>1</w:t>
    </w:r>
    <w:r>
      <w:rPr>
        <w:rStyle w:val="PageNumber"/>
      </w:rPr>
      <w:fldChar w:fldCharType="end"/>
    </w:r>
  </w:p>
  <w:p w:rsidR="00F540EF" w:rsidRDefault="00F540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0EF" w:rsidRDefault="00B05767">
    <w:pPr>
      <w:pStyle w:val="Header"/>
      <w:framePr w:wrap="around" w:vAnchor="text" w:hAnchor="margin" w:xAlign="center" w:y="1"/>
      <w:rPr>
        <w:rStyle w:val="PageNumber"/>
      </w:rPr>
    </w:pPr>
    <w:r>
      <w:rPr>
        <w:rStyle w:val="PageNumber"/>
      </w:rPr>
      <w:fldChar w:fldCharType="begin"/>
    </w:r>
    <w:r w:rsidR="00F540EF">
      <w:rPr>
        <w:rStyle w:val="PageNumber"/>
      </w:rPr>
      <w:instrText xml:space="preserve">PAGE  </w:instrText>
    </w:r>
    <w:r>
      <w:rPr>
        <w:rStyle w:val="PageNumber"/>
      </w:rPr>
      <w:fldChar w:fldCharType="separate"/>
    </w:r>
    <w:r w:rsidR="00A577A1">
      <w:rPr>
        <w:rStyle w:val="PageNumber"/>
        <w:noProof/>
      </w:rPr>
      <w:t>4</w:t>
    </w:r>
    <w:r>
      <w:rPr>
        <w:rStyle w:val="PageNumber"/>
      </w:rPr>
      <w:fldChar w:fldCharType="end"/>
    </w:r>
  </w:p>
  <w:tbl>
    <w:tblPr>
      <w:tblW w:w="0" w:type="auto"/>
      <w:tblLayout w:type="fixed"/>
      <w:tblLook w:val="0000"/>
    </w:tblPr>
    <w:tblGrid>
      <w:gridCol w:w="3794"/>
      <w:gridCol w:w="1134"/>
      <w:gridCol w:w="3928"/>
    </w:tblGrid>
    <w:tr w:rsidR="00F540EF">
      <w:tc>
        <w:tcPr>
          <w:tcW w:w="3794" w:type="dxa"/>
        </w:tcPr>
        <w:p w:rsidR="00F540EF" w:rsidRDefault="00F540EF">
          <w:pPr>
            <w:rPr>
              <w:rFonts w:ascii="Arial" w:hAnsi="Arial"/>
              <w:snapToGrid w:val="0"/>
            </w:rPr>
          </w:pPr>
        </w:p>
      </w:tc>
      <w:tc>
        <w:tcPr>
          <w:tcW w:w="1134" w:type="dxa"/>
        </w:tcPr>
        <w:p w:rsidR="00F540EF" w:rsidRDefault="00F540EF">
          <w:pPr>
            <w:pStyle w:val="Header"/>
            <w:jc w:val="center"/>
            <w:rPr>
              <w:rFonts w:ascii="Arial" w:hAnsi="Arial"/>
              <w:snapToGrid w:val="0"/>
            </w:rPr>
          </w:pPr>
        </w:p>
      </w:tc>
      <w:tc>
        <w:tcPr>
          <w:tcW w:w="3928" w:type="dxa"/>
        </w:tcPr>
        <w:p w:rsidR="00F540EF" w:rsidRDefault="00F540EF">
          <w:pPr>
            <w:pStyle w:val="Header"/>
            <w:jc w:val="right"/>
            <w:rPr>
              <w:rFonts w:ascii="Arial" w:hAnsi="Arial"/>
              <w:snapToGrid w:val="0"/>
            </w:rPr>
          </w:pPr>
        </w:p>
      </w:tc>
    </w:tr>
    <w:tr w:rsidR="00F540EF">
      <w:tc>
        <w:tcPr>
          <w:tcW w:w="3794" w:type="dxa"/>
        </w:tcPr>
        <w:p w:rsidR="00F540EF" w:rsidRDefault="00F540EF">
          <w:pPr>
            <w:rPr>
              <w:rFonts w:ascii="Arial" w:hAnsi="Arial"/>
              <w:snapToGrid w:val="0"/>
            </w:rPr>
          </w:pPr>
          <w:r>
            <w:rPr>
              <w:rFonts w:ascii="Arial" w:hAnsi="Arial"/>
              <w:snapToGrid w:val="0"/>
            </w:rPr>
            <w:t>Metal Cored Arc Welding (</w:t>
          </w:r>
          <w:proofErr w:type="spellStart"/>
          <w:r>
            <w:rPr>
              <w:rFonts w:ascii="Arial" w:hAnsi="Arial"/>
              <w:snapToGrid w:val="0"/>
            </w:rPr>
            <w:t>MCAW</w:t>
          </w:r>
          <w:proofErr w:type="spellEnd"/>
          <w:r>
            <w:rPr>
              <w:rFonts w:ascii="Arial" w:hAnsi="Arial"/>
              <w:snapToGrid w:val="0"/>
            </w:rPr>
            <w:t>)</w:t>
          </w:r>
        </w:p>
        <w:p w:rsidR="00F540EF" w:rsidRDefault="00F540EF">
          <w:pPr>
            <w:rPr>
              <w:rFonts w:ascii="Arial" w:hAnsi="Arial"/>
              <w:snapToGrid w:val="0"/>
            </w:rPr>
          </w:pPr>
        </w:p>
      </w:tc>
      <w:tc>
        <w:tcPr>
          <w:tcW w:w="1134" w:type="dxa"/>
        </w:tcPr>
        <w:p w:rsidR="00F540EF" w:rsidRDefault="00F540EF">
          <w:pPr>
            <w:pStyle w:val="Header"/>
            <w:jc w:val="center"/>
            <w:rPr>
              <w:rFonts w:ascii="Arial" w:hAnsi="Arial"/>
              <w:snapToGrid w:val="0"/>
            </w:rPr>
          </w:pPr>
        </w:p>
      </w:tc>
      <w:tc>
        <w:tcPr>
          <w:tcW w:w="3928" w:type="dxa"/>
        </w:tcPr>
        <w:p w:rsidR="00F540EF" w:rsidRDefault="00F540EF">
          <w:pPr>
            <w:pStyle w:val="Header"/>
            <w:jc w:val="right"/>
            <w:rPr>
              <w:rFonts w:ascii="Arial" w:hAnsi="Arial"/>
              <w:snapToGrid w:val="0"/>
            </w:rPr>
          </w:pPr>
          <w:proofErr w:type="spellStart"/>
          <w:r>
            <w:rPr>
              <w:rFonts w:ascii="Arial" w:hAnsi="Arial"/>
              <w:snapToGrid w:val="0"/>
            </w:rPr>
            <w:t>MTF</w:t>
          </w:r>
          <w:proofErr w:type="spellEnd"/>
          <w:r>
            <w:rPr>
              <w:rFonts w:ascii="Arial" w:hAnsi="Arial"/>
              <w:snapToGrid w:val="0"/>
            </w:rPr>
            <w:t xml:space="preserve"> 206</w:t>
          </w:r>
        </w:p>
      </w:tc>
    </w:tr>
  </w:tbl>
  <w:p w:rsidR="00F540EF" w:rsidRDefault="00F540EF">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92C1AEE"/>
    <w:multiLevelType w:val="hybridMultilevel"/>
    <w:tmpl w:val="B0007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AF4561D"/>
    <w:multiLevelType w:val="hybridMultilevel"/>
    <w:tmpl w:val="C452F7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E545AF0"/>
    <w:multiLevelType w:val="hybridMultilevel"/>
    <w:tmpl w:val="D0AE2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C882E4E"/>
    <w:multiLevelType w:val="hybridMultilevel"/>
    <w:tmpl w:val="6B24E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4"/>
  </w:num>
  <w:num w:numId="3">
    <w:abstractNumId w:val="5"/>
  </w:num>
  <w:num w:numId="4">
    <w:abstractNumId w:val="11"/>
  </w:num>
  <w:num w:numId="5">
    <w:abstractNumId w:val="16"/>
  </w:num>
  <w:num w:numId="6">
    <w:abstractNumId w:val="3"/>
  </w:num>
  <w:num w:numId="7">
    <w:abstractNumId w:val="1"/>
  </w:num>
  <w:num w:numId="8">
    <w:abstractNumId w:val="10"/>
  </w:num>
  <w:num w:numId="9">
    <w:abstractNumId w:val="12"/>
  </w:num>
  <w:num w:numId="10">
    <w:abstractNumId w:val="4"/>
  </w:num>
  <w:num w:numId="11">
    <w:abstractNumId w:val="9"/>
  </w:num>
  <w:num w:numId="12">
    <w:abstractNumId w:val="0"/>
  </w:num>
  <w:num w:numId="13">
    <w:abstractNumId w:val="7"/>
  </w:num>
  <w:num w:numId="14">
    <w:abstractNumId w:val="13"/>
  </w:num>
  <w:num w:numId="15">
    <w:abstractNumId w:val="15"/>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0D45FD"/>
    <w:rsid w:val="000F02A9"/>
    <w:rsid w:val="0013201F"/>
    <w:rsid w:val="001428EB"/>
    <w:rsid w:val="00177078"/>
    <w:rsid w:val="001B72EE"/>
    <w:rsid w:val="00283F8A"/>
    <w:rsid w:val="00295232"/>
    <w:rsid w:val="002D0F95"/>
    <w:rsid w:val="002D240A"/>
    <w:rsid w:val="00393A61"/>
    <w:rsid w:val="003A0238"/>
    <w:rsid w:val="003D0B70"/>
    <w:rsid w:val="003D5562"/>
    <w:rsid w:val="00441ECC"/>
    <w:rsid w:val="00455859"/>
    <w:rsid w:val="00497B5F"/>
    <w:rsid w:val="004C72B5"/>
    <w:rsid w:val="004E298B"/>
    <w:rsid w:val="00532940"/>
    <w:rsid w:val="00533537"/>
    <w:rsid w:val="0056705E"/>
    <w:rsid w:val="005A28BC"/>
    <w:rsid w:val="005C10A6"/>
    <w:rsid w:val="005F5971"/>
    <w:rsid w:val="00613807"/>
    <w:rsid w:val="00626C24"/>
    <w:rsid w:val="006E4249"/>
    <w:rsid w:val="00721404"/>
    <w:rsid w:val="00721FF2"/>
    <w:rsid w:val="00723208"/>
    <w:rsid w:val="00754E67"/>
    <w:rsid w:val="00784999"/>
    <w:rsid w:val="007A0698"/>
    <w:rsid w:val="007E6621"/>
    <w:rsid w:val="007F132C"/>
    <w:rsid w:val="007F73A4"/>
    <w:rsid w:val="00807801"/>
    <w:rsid w:val="00867048"/>
    <w:rsid w:val="008D073A"/>
    <w:rsid w:val="009B3E19"/>
    <w:rsid w:val="009B5B24"/>
    <w:rsid w:val="00A01D87"/>
    <w:rsid w:val="00A023DB"/>
    <w:rsid w:val="00A22740"/>
    <w:rsid w:val="00A577A1"/>
    <w:rsid w:val="00A817BA"/>
    <w:rsid w:val="00A85995"/>
    <w:rsid w:val="00A9176F"/>
    <w:rsid w:val="00A97B10"/>
    <w:rsid w:val="00AC5756"/>
    <w:rsid w:val="00B05767"/>
    <w:rsid w:val="00B50404"/>
    <w:rsid w:val="00B778BA"/>
    <w:rsid w:val="00B835FC"/>
    <w:rsid w:val="00B9699A"/>
    <w:rsid w:val="00BA119A"/>
    <w:rsid w:val="00BA318C"/>
    <w:rsid w:val="00BB2FD8"/>
    <w:rsid w:val="00BC5EA4"/>
    <w:rsid w:val="00BC7832"/>
    <w:rsid w:val="00BF45B6"/>
    <w:rsid w:val="00C0550E"/>
    <w:rsid w:val="00C30A3B"/>
    <w:rsid w:val="00C53F7E"/>
    <w:rsid w:val="00C87B5D"/>
    <w:rsid w:val="00C97440"/>
    <w:rsid w:val="00C97897"/>
    <w:rsid w:val="00CB4EB0"/>
    <w:rsid w:val="00D1300B"/>
    <w:rsid w:val="00D31C4E"/>
    <w:rsid w:val="00D350DC"/>
    <w:rsid w:val="00D70C8C"/>
    <w:rsid w:val="00D77356"/>
    <w:rsid w:val="00DC1839"/>
    <w:rsid w:val="00E25868"/>
    <w:rsid w:val="00E8152E"/>
    <w:rsid w:val="00E86FF6"/>
    <w:rsid w:val="00EE6E49"/>
    <w:rsid w:val="00EF4EC9"/>
    <w:rsid w:val="00F0236B"/>
    <w:rsid w:val="00F430A9"/>
    <w:rsid w:val="00F540EF"/>
    <w:rsid w:val="00F7616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9A"/>
    <w:rPr>
      <w:sz w:val="24"/>
      <w:lang w:val="en-US" w:eastAsia="en-US"/>
    </w:rPr>
  </w:style>
  <w:style w:type="paragraph" w:styleId="Heading1">
    <w:name w:val="heading 1"/>
    <w:basedOn w:val="Normal"/>
    <w:next w:val="Normal"/>
    <w:qFormat/>
    <w:rsid w:val="00B9699A"/>
    <w:pPr>
      <w:keepNext/>
      <w:jc w:val="center"/>
      <w:outlineLvl w:val="0"/>
    </w:pPr>
    <w:rPr>
      <w:b/>
      <w:u w:val="single"/>
      <w:lang w:val="en-GB"/>
    </w:rPr>
  </w:style>
  <w:style w:type="paragraph" w:styleId="Heading2">
    <w:name w:val="heading 2"/>
    <w:basedOn w:val="Normal"/>
    <w:next w:val="Normal"/>
    <w:link w:val="Heading2Char"/>
    <w:qFormat/>
    <w:rsid w:val="00B9699A"/>
    <w:pPr>
      <w:keepNext/>
      <w:jc w:val="center"/>
      <w:outlineLvl w:val="1"/>
    </w:pPr>
    <w:rPr>
      <w:b/>
      <w:lang w:val="en-GB"/>
    </w:rPr>
  </w:style>
  <w:style w:type="paragraph" w:styleId="Heading3">
    <w:name w:val="heading 3"/>
    <w:basedOn w:val="Normal"/>
    <w:next w:val="Normal"/>
    <w:qFormat/>
    <w:rsid w:val="00B9699A"/>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9699A"/>
    <w:rPr>
      <w:rFonts w:ascii="Arial" w:hAnsi="Arial"/>
    </w:rPr>
  </w:style>
  <w:style w:type="paragraph" w:styleId="Header">
    <w:name w:val="header"/>
    <w:basedOn w:val="Normal"/>
    <w:rsid w:val="00B9699A"/>
    <w:pPr>
      <w:tabs>
        <w:tab w:val="center" w:pos="4320"/>
        <w:tab w:val="right" w:pos="8640"/>
      </w:tabs>
    </w:pPr>
  </w:style>
  <w:style w:type="paragraph" w:styleId="Footer">
    <w:name w:val="footer"/>
    <w:basedOn w:val="Normal"/>
    <w:rsid w:val="00B9699A"/>
    <w:pPr>
      <w:tabs>
        <w:tab w:val="center" w:pos="4320"/>
        <w:tab w:val="right" w:pos="8640"/>
      </w:tabs>
    </w:pPr>
  </w:style>
  <w:style w:type="character" w:styleId="PageNumber">
    <w:name w:val="page number"/>
    <w:basedOn w:val="DefaultParagraphFont"/>
    <w:rsid w:val="00B9699A"/>
  </w:style>
  <w:style w:type="character" w:styleId="LineNumber">
    <w:name w:val="line number"/>
    <w:basedOn w:val="DefaultParagraphFont"/>
    <w:rsid w:val="00B9699A"/>
  </w:style>
  <w:style w:type="paragraph" w:styleId="BodyTextIndent">
    <w:name w:val="Body Text Indent"/>
    <w:basedOn w:val="Normal"/>
    <w:rsid w:val="00B9699A"/>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A22740"/>
    <w:rPr>
      <w:rFonts w:ascii="Tahoma" w:hAnsi="Tahoma" w:cs="Tahoma"/>
      <w:sz w:val="16"/>
      <w:szCs w:val="16"/>
    </w:rPr>
  </w:style>
  <w:style w:type="character" w:customStyle="1" w:styleId="BalloonTextChar">
    <w:name w:val="Balloon Text Char"/>
    <w:basedOn w:val="DefaultParagraphFont"/>
    <w:link w:val="BalloonText"/>
    <w:rsid w:val="00A22740"/>
    <w:rPr>
      <w:rFonts w:ascii="Tahoma" w:hAnsi="Tahoma" w:cs="Tahoma"/>
      <w:sz w:val="16"/>
      <w:szCs w:val="16"/>
      <w:lang w:val="en-US" w:eastAsia="en-US"/>
    </w:rPr>
  </w:style>
  <w:style w:type="paragraph" w:styleId="ListParagraph">
    <w:name w:val="List Paragraph"/>
    <w:basedOn w:val="Normal"/>
    <w:uiPriority w:val="34"/>
    <w:qFormat/>
    <w:rsid w:val="00784999"/>
    <w:pPr>
      <w:ind w:left="720"/>
      <w:contextualSpacing/>
    </w:pPr>
  </w:style>
  <w:style w:type="paragraph" w:customStyle="1" w:styleId="WP9BodyText">
    <w:name w:val="WP9_Body Text"/>
    <w:basedOn w:val="Normal"/>
    <w:rsid w:val="00D77356"/>
    <w:pPr>
      <w:widowControl w:val="0"/>
    </w:pPr>
  </w:style>
  <w:style w:type="character" w:customStyle="1" w:styleId="Heading2Char">
    <w:name w:val="Heading 2 Char"/>
    <w:basedOn w:val="DefaultParagraphFont"/>
    <w:link w:val="Heading2"/>
    <w:rsid w:val="00A577A1"/>
    <w:rPr>
      <w:b/>
      <w:sz w:val="24"/>
      <w:lang w:val="en-GB"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206814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238B3-358F-4273-BED4-FF7F68AA0B38}">
  <ds:schemaRefs>
    <ds:schemaRef ds:uri="http://schemas.openxmlformats.org/officeDocument/2006/bibliography"/>
  </ds:schemaRefs>
</ds:datastoreItem>
</file>

<file path=customXml/itemProps2.xml><?xml version="1.0" encoding="utf-8"?>
<ds:datastoreItem xmlns:ds="http://schemas.openxmlformats.org/officeDocument/2006/customXml" ds:itemID="{D68DC4EA-B33D-4487-8A59-EF61CDFCF887}"/>
</file>

<file path=customXml/itemProps3.xml><?xml version="1.0" encoding="utf-8"?>
<ds:datastoreItem xmlns:ds="http://schemas.openxmlformats.org/officeDocument/2006/customXml" ds:itemID="{01A796CD-ED1D-49C7-8079-86064A5825C4}"/>
</file>

<file path=customXml/itemProps4.xml><?xml version="1.0" encoding="utf-8"?>
<ds:datastoreItem xmlns:ds="http://schemas.openxmlformats.org/officeDocument/2006/customXml" ds:itemID="{E02328FB-38E2-4850-959C-CA3B60F9A04E}"/>
</file>

<file path=docProps/app.xml><?xml version="1.0" encoding="utf-8"?>
<Properties xmlns="http://schemas.openxmlformats.org/officeDocument/2006/extended-properties" xmlns:vt="http://schemas.openxmlformats.org/officeDocument/2006/docPropsVTypes">
  <Template>Normal.dotm</Template>
  <TotalTime>7</TotalTime>
  <Pages>4</Pages>
  <Words>684</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jthom</cp:lastModifiedBy>
  <cp:revision>5</cp:revision>
  <cp:lastPrinted>2010-09-01T17:54:00Z</cp:lastPrinted>
  <dcterms:created xsi:type="dcterms:W3CDTF">2010-09-01T17:49:00Z</dcterms:created>
  <dcterms:modified xsi:type="dcterms:W3CDTF">2010-11-11T16:46:00Z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8661400</vt:r8>
  </property>
</Properties>
</file>